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0CD7" w:rsidRPr="00DE0CD7" w:rsidRDefault="00DE0CD7" w:rsidP="00DE0CD7">
      <w:pPr>
        <w:shd w:val="clear" w:color="auto" w:fill="FFFFFF"/>
        <w:spacing w:after="540" w:line="468" w:lineRule="atLeast"/>
        <w:outlineLvl w:val="0"/>
        <w:rPr>
          <w:rFonts w:ascii="Inter" w:eastAsia="Times New Roman" w:hAnsi="Inter" w:cs="Times New Roman"/>
          <w:b/>
          <w:bCs/>
          <w:color w:val="101010"/>
          <w:kern w:val="36"/>
          <w:sz w:val="38"/>
          <w:szCs w:val="38"/>
        </w:rPr>
      </w:pPr>
      <w:r w:rsidRPr="00DE0CD7">
        <w:rPr>
          <w:rFonts w:ascii="Inter" w:eastAsia="Times New Roman" w:hAnsi="Inter" w:cs="Times New Roman"/>
          <w:b/>
          <w:bCs/>
          <w:color w:val="101010"/>
          <w:kern w:val="36"/>
          <w:sz w:val="38"/>
          <w:szCs w:val="38"/>
        </w:rPr>
        <w:t>Неделя профилактики заболеваний эндокринной системы</w:t>
      </w:r>
    </w:p>
    <w:p w:rsidR="00DE0CD7" w:rsidRPr="00DE0CD7" w:rsidRDefault="00DE0CD7" w:rsidP="00DE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89220" cy="3238500"/>
            <wp:effectExtent l="19050" t="0" r="0" b="0"/>
            <wp:docPr id="1" name="Рисунок 1" descr="https://sambo.nso.ru/sites/sambo.nso.ru/wodby_files/files/news/2023/05/nedelya_profilaktiki_shchitovid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mbo.nso.ru/sites/sambo.nso.ru/wodby_files/files/news/2023/05/nedelya_profilaktiki_shchitovidk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CD7" w:rsidRPr="00DE0CD7" w:rsidRDefault="00DE0CD7" w:rsidP="00DE0CD7">
      <w:pPr>
        <w:shd w:val="clear" w:color="auto" w:fill="FFFFFF"/>
        <w:spacing w:after="100" w:afterAutospacing="1" w:line="360" w:lineRule="atLeast"/>
        <w:jc w:val="both"/>
        <w:rPr>
          <w:rFonts w:ascii="Inter" w:eastAsia="Times New Roman" w:hAnsi="Inter" w:cs="Times New Roman"/>
          <w:color w:val="101010"/>
          <w:sz w:val="24"/>
          <w:szCs w:val="24"/>
        </w:rPr>
      </w:pPr>
      <w:r w:rsidRPr="00DE0CD7">
        <w:rPr>
          <w:rFonts w:ascii="Inter" w:eastAsia="Times New Roman" w:hAnsi="Inter" w:cs="Times New Roman"/>
          <w:b/>
          <w:bCs/>
          <w:color w:val="101010"/>
          <w:sz w:val="24"/>
          <w:szCs w:val="24"/>
        </w:rPr>
        <w:t>С 22 мая по 28 мая 2023 года проходит Неделя профилактики заболеваний эндокринной системы</w:t>
      </w:r>
      <w:r w:rsidR="00B242E3">
        <w:rPr>
          <w:rFonts w:ascii="Inter" w:eastAsia="Times New Roman" w:hAnsi="Inter" w:cs="Times New Roman"/>
          <w:b/>
          <w:bCs/>
          <w:color w:val="101010"/>
          <w:sz w:val="24"/>
          <w:szCs w:val="24"/>
        </w:rPr>
        <w:t xml:space="preserve"> </w:t>
      </w:r>
      <w:r w:rsidRPr="00DE0CD7">
        <w:rPr>
          <w:rFonts w:ascii="Inter" w:eastAsia="Times New Roman" w:hAnsi="Inter" w:cs="Times New Roman"/>
          <w:i/>
          <w:iCs/>
          <w:color w:val="101010"/>
          <w:sz w:val="24"/>
          <w:szCs w:val="24"/>
        </w:rPr>
        <w:t>(в честь Всемирного дня щитовидной железы 25 мая).</w:t>
      </w:r>
      <w:r w:rsidR="00B242E3">
        <w:rPr>
          <w:rFonts w:ascii="Inter" w:eastAsia="Times New Roman" w:hAnsi="Inter" w:cs="Times New Roman"/>
          <w:color w:val="101010"/>
          <w:sz w:val="24"/>
          <w:szCs w:val="24"/>
        </w:rPr>
        <w:t xml:space="preserve"> </w:t>
      </w:r>
      <w:r w:rsidRPr="00DE0CD7">
        <w:rPr>
          <w:rFonts w:ascii="Inter" w:eastAsia="Times New Roman" w:hAnsi="Inter" w:cs="Times New Roman"/>
          <w:color w:val="101010"/>
          <w:sz w:val="24"/>
          <w:szCs w:val="24"/>
        </w:rPr>
        <w:t>Эндокринные заболевания относятся к работе желез внутренней секреции, и в последние годы их частота растет. Это касается и заболеваний щитовидной железы, и сахарного диабета, и других серьезных нарушений.</w:t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 w:rsidRPr="00DE0CD7">
        <w:rPr>
          <w:rFonts w:ascii="Inter" w:eastAsia="Times New Roman" w:hAnsi="Inter" w:cs="Times New Roman"/>
          <w:color w:val="101010"/>
          <w:sz w:val="24"/>
          <w:szCs w:val="24"/>
        </w:rPr>
        <w:t>К основным факторам, которые приводят к развитию эндокринных нарушений, относятся: опухоли тканей железы, кисты, инфекционные заболевания, наследственный фактор, хронические заболевания других органов и систем, сердечно-сосудистая недостаточность, хирургические вмешательства, прием ряда препаратов.</w:t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 w:rsidRPr="00DE0CD7">
        <w:rPr>
          <w:rFonts w:ascii="Inter" w:eastAsia="Times New Roman" w:hAnsi="Inter" w:cs="Times New Roman"/>
          <w:color w:val="101010"/>
          <w:sz w:val="24"/>
          <w:szCs w:val="24"/>
        </w:rPr>
        <w:t>Так как гормоны, вырабатываемые железами внутренней секреции, регулируют работу других органов и систем, то при эндокринных заболеваниях нарушается обмен веществ и возникают симптомы, характерные, например, для заболеваний кожи, почек и т.д.</w:t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 w:rsidRPr="00DE0CD7">
        <w:rPr>
          <w:rFonts w:ascii="Inter" w:eastAsia="Times New Roman" w:hAnsi="Inter" w:cs="Times New Roman"/>
          <w:color w:val="101010"/>
          <w:sz w:val="24"/>
          <w:szCs w:val="24"/>
        </w:rPr>
        <w:t>Потребление йодированной соли способствует профилактике эндокринных нарушений и заболеваний нервной системы новорожденных и маленьких детей. Рекомендованное количество йода человеку в соответствии с потребностями организма человека – 150-200 мкг/</w:t>
      </w:r>
      <w:proofErr w:type="spellStart"/>
      <w:r w:rsidRPr="00DE0CD7">
        <w:rPr>
          <w:rFonts w:ascii="Inter" w:eastAsia="Times New Roman" w:hAnsi="Inter" w:cs="Times New Roman"/>
          <w:color w:val="101010"/>
          <w:sz w:val="24"/>
          <w:szCs w:val="24"/>
        </w:rPr>
        <w:t>сут</w:t>
      </w:r>
      <w:proofErr w:type="spellEnd"/>
      <w:r w:rsidRPr="00DE0CD7">
        <w:rPr>
          <w:rFonts w:ascii="Inter" w:eastAsia="Times New Roman" w:hAnsi="Inter" w:cs="Times New Roman"/>
          <w:color w:val="101010"/>
          <w:sz w:val="24"/>
          <w:szCs w:val="24"/>
        </w:rPr>
        <w:t>., что обеспечивается 4-5 граммами йодированной соли.</w:t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 w:rsidRPr="00DE0CD7">
        <w:rPr>
          <w:rFonts w:ascii="Inter" w:eastAsia="Times New Roman" w:hAnsi="Inter" w:cs="Times New Roman"/>
          <w:color w:val="101010"/>
          <w:sz w:val="24"/>
          <w:szCs w:val="24"/>
        </w:rPr>
        <w:t xml:space="preserve">Йодированная соль – это обычная поваренная соль (хлорид натрия), в состав которой химическим путем добавлены йодид или </w:t>
      </w:r>
      <w:proofErr w:type="spellStart"/>
      <w:r w:rsidRPr="00DE0CD7">
        <w:rPr>
          <w:rFonts w:ascii="Inter" w:eastAsia="Times New Roman" w:hAnsi="Inter" w:cs="Times New Roman"/>
          <w:color w:val="101010"/>
          <w:sz w:val="24"/>
          <w:szCs w:val="24"/>
        </w:rPr>
        <w:t>йодат</w:t>
      </w:r>
      <w:proofErr w:type="spellEnd"/>
      <w:r w:rsidRPr="00DE0CD7">
        <w:rPr>
          <w:rFonts w:ascii="Inter" w:eastAsia="Times New Roman" w:hAnsi="Inter" w:cs="Times New Roman"/>
          <w:color w:val="101010"/>
          <w:sz w:val="24"/>
          <w:szCs w:val="24"/>
        </w:rPr>
        <w:t xml:space="preserve"> калия. Стоимость йодированной соли лишь на 10% превышает стоимость обычной поваренной.  </w:t>
      </w:r>
    </w:p>
    <w:p w:rsidR="00DE0CD7" w:rsidRPr="00DE0CD7" w:rsidRDefault="00DE0CD7" w:rsidP="00DE0CD7">
      <w:pPr>
        <w:shd w:val="clear" w:color="auto" w:fill="FFFFFF"/>
        <w:spacing w:after="100" w:afterAutospacing="1" w:line="360" w:lineRule="atLeast"/>
        <w:ind w:firstLine="708"/>
        <w:jc w:val="both"/>
        <w:rPr>
          <w:rFonts w:ascii="Inter" w:eastAsia="Times New Roman" w:hAnsi="Inter" w:cs="Times New Roman"/>
          <w:color w:val="101010"/>
          <w:sz w:val="24"/>
          <w:szCs w:val="24"/>
        </w:rPr>
      </w:pPr>
      <w:r w:rsidRPr="00DE0CD7">
        <w:rPr>
          <w:rFonts w:ascii="Inter" w:eastAsia="Times New Roman" w:hAnsi="Inter" w:cs="Times New Roman"/>
          <w:color w:val="101010"/>
          <w:sz w:val="24"/>
          <w:szCs w:val="24"/>
        </w:rPr>
        <w:lastRenderedPageBreak/>
        <w:t xml:space="preserve">Начинать </w:t>
      </w:r>
      <w:proofErr w:type="spellStart"/>
      <w:r w:rsidRPr="00DE0CD7">
        <w:rPr>
          <w:rFonts w:ascii="Inter" w:eastAsia="Times New Roman" w:hAnsi="Inter" w:cs="Times New Roman"/>
          <w:color w:val="101010"/>
          <w:sz w:val="24"/>
          <w:szCs w:val="24"/>
        </w:rPr>
        <w:t>йодопрофилактику</w:t>
      </w:r>
      <w:proofErr w:type="spellEnd"/>
      <w:r w:rsidRPr="00DE0CD7">
        <w:rPr>
          <w:rFonts w:ascii="Inter" w:eastAsia="Times New Roman" w:hAnsi="Inter" w:cs="Times New Roman"/>
          <w:color w:val="101010"/>
          <w:sz w:val="24"/>
          <w:szCs w:val="24"/>
        </w:rPr>
        <w:t xml:space="preserve"> врач-педиатр советует с организации правильного питания в семье, включающем рыбу и йодированные продукты. Йод содержится в морепродуктах, морской рыбе, морских водорослях. Приучать ребенка кушать рыбу надо с раннего детства. До трех лет морепродукты ребенку давать нельзя, а морскую рыбу можно. Богата йодом атлантическая сельдь, скумбрия. Два раза в неделю рыба должна быть в рационе ребенка. Рекомендовано также употреблять в пищу йодированную соль. При длительном недостатке йода в рационе ребенка могут наблюдаться: сухость кожи, ногтей и волос, ухудшение памяти, замедление умственной деятельности, нервозность и быстрая утомляемость. Возможны запоры, отеки и набор массы тела. Йододефицит способен затормозить общее развитие ребенка. При подозрении на симптомы йододефицита родителям следует обратиться в детскую поликлинику к участковому педиатру.</w:t>
      </w:r>
    </w:p>
    <w:p w:rsidR="00DE0CD7" w:rsidRPr="00DE0CD7" w:rsidRDefault="00DE0CD7" w:rsidP="00DE0CD7">
      <w:pPr>
        <w:shd w:val="clear" w:color="auto" w:fill="FFFFFF"/>
        <w:spacing w:after="100" w:afterAutospacing="1" w:line="360" w:lineRule="atLeast"/>
        <w:jc w:val="center"/>
        <w:rPr>
          <w:rFonts w:ascii="Inter" w:eastAsia="Times New Roman" w:hAnsi="Inter" w:cs="Times New Roman"/>
          <w:color w:val="101010"/>
          <w:sz w:val="24"/>
          <w:szCs w:val="24"/>
        </w:rPr>
      </w:pPr>
      <w:r w:rsidRPr="00DE0CD7">
        <w:rPr>
          <w:rFonts w:ascii="Inter" w:eastAsia="Times New Roman" w:hAnsi="Inter" w:cs="Times New Roman"/>
          <w:b/>
          <w:bCs/>
          <w:color w:val="101010"/>
          <w:sz w:val="24"/>
          <w:szCs w:val="24"/>
        </w:rPr>
        <w:t>СИМПТОМАТИКА</w:t>
      </w:r>
    </w:p>
    <w:p w:rsidR="00DE0CD7" w:rsidRPr="00DE0CD7" w:rsidRDefault="00DE0CD7" w:rsidP="00DE0CD7">
      <w:pPr>
        <w:shd w:val="clear" w:color="auto" w:fill="FFFFFF"/>
        <w:spacing w:after="100" w:afterAutospacing="1" w:line="360" w:lineRule="atLeast"/>
        <w:ind w:firstLine="708"/>
        <w:jc w:val="both"/>
        <w:rPr>
          <w:rFonts w:ascii="Inter" w:eastAsia="Times New Roman" w:hAnsi="Inter" w:cs="Times New Roman"/>
          <w:color w:val="101010"/>
          <w:sz w:val="24"/>
          <w:szCs w:val="24"/>
        </w:rPr>
      </w:pPr>
      <w:r w:rsidRPr="00DE0CD7">
        <w:rPr>
          <w:rFonts w:ascii="Inter" w:eastAsia="Times New Roman" w:hAnsi="Inter" w:cs="Times New Roman"/>
          <w:color w:val="101010"/>
          <w:sz w:val="24"/>
          <w:szCs w:val="24"/>
        </w:rPr>
        <w:t>Большинство заболеваний щитовидной железы, выявленных на ранней стадии, успешно поддаются лечению. Главное – не игнорировать сигналы организма.</w:t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 w:rsidRPr="00DE0CD7">
        <w:rPr>
          <w:rFonts w:ascii="Inter" w:eastAsia="Times New Roman" w:hAnsi="Inter" w:cs="Times New Roman"/>
          <w:color w:val="101010"/>
          <w:sz w:val="24"/>
          <w:szCs w:val="24"/>
        </w:rPr>
        <w:t>ПЕРВЫЙ: хроническая усталость, перепады настроения, депрессия. Вырабатываемые железой гормоны влияют на секрецию серотонина – гормона радости, недостаток которого влечет за собой появление усталости и раздражительности.</w:t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 w:rsidRPr="00DE0CD7">
        <w:rPr>
          <w:rFonts w:ascii="Inter" w:eastAsia="Times New Roman" w:hAnsi="Inter" w:cs="Times New Roman"/>
          <w:color w:val="101010"/>
          <w:sz w:val="24"/>
          <w:szCs w:val="24"/>
        </w:rPr>
        <w:t>ВТОРОЙ: нарушение процессов терморегуляции. Жар или озноб является признаком нарушения работы щитовидки. При уменьшении выработки железой гормонов человек испытывает постоянный холод, в случае переизбытка – повышение температуры.</w:t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 w:rsidRPr="00DE0CD7">
        <w:rPr>
          <w:rFonts w:ascii="Inter" w:eastAsia="Times New Roman" w:hAnsi="Inter" w:cs="Times New Roman"/>
          <w:color w:val="101010"/>
          <w:sz w:val="24"/>
          <w:szCs w:val="24"/>
        </w:rPr>
        <w:t>ТРЕТИЙ: колебания массы тела. Резкое снижение или набор веса также свидетельствуют о наличии заболеваний данного органа.</w:t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 w:rsidRPr="00DE0CD7">
        <w:rPr>
          <w:rFonts w:ascii="Inter" w:eastAsia="Times New Roman" w:hAnsi="Inter" w:cs="Times New Roman"/>
          <w:color w:val="101010"/>
          <w:sz w:val="24"/>
          <w:szCs w:val="24"/>
        </w:rPr>
        <w:t>ЧЕТВЕРТЫЙ: дискомфорт в области горла. Появление крупных узлов в щитовидной железе может спровоцировать изменение тембра голоса, ощущение комка в горле, трудности при глотании.</w:t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 w:rsidRPr="00DE0CD7">
        <w:rPr>
          <w:rFonts w:ascii="Inter" w:eastAsia="Times New Roman" w:hAnsi="Inter" w:cs="Times New Roman"/>
          <w:color w:val="101010"/>
          <w:sz w:val="24"/>
          <w:szCs w:val="24"/>
        </w:rPr>
        <w:t xml:space="preserve">ПЯТЫЙ: нарушения менструального цикла. При </w:t>
      </w:r>
      <w:proofErr w:type="spellStart"/>
      <w:r w:rsidRPr="00DE0CD7">
        <w:rPr>
          <w:rFonts w:ascii="Inter" w:eastAsia="Times New Roman" w:hAnsi="Inter" w:cs="Times New Roman"/>
          <w:color w:val="101010"/>
          <w:sz w:val="24"/>
          <w:szCs w:val="24"/>
        </w:rPr>
        <w:t>гипотериозе</w:t>
      </w:r>
      <w:proofErr w:type="spellEnd"/>
      <w:r w:rsidRPr="00DE0CD7">
        <w:rPr>
          <w:rFonts w:ascii="Inter" w:eastAsia="Times New Roman" w:hAnsi="Inter" w:cs="Times New Roman"/>
          <w:color w:val="101010"/>
          <w:sz w:val="24"/>
          <w:szCs w:val="24"/>
        </w:rPr>
        <w:t xml:space="preserve"> (недостатке гормонов щитовидной железы) женщины отмечают скудные, редкие месячные, которые могут полностью исчезнуть. Один из симптомов повышения уровня гормонов – нестабильный менструальный цикл.</w:t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 w:rsidRPr="00DE0CD7">
        <w:rPr>
          <w:rFonts w:ascii="Inter" w:eastAsia="Times New Roman" w:hAnsi="Inter" w:cs="Times New Roman"/>
          <w:color w:val="101010"/>
          <w:sz w:val="24"/>
          <w:szCs w:val="24"/>
        </w:rPr>
        <w:t>Совокупность данных симптомов, а также появление отдельных признаков нарушений работы организма – повод обратиться к врачу-терапевту или эндокринологу. План обследования будет включать лабораторные анализы, УЗИ-исследование. По результатам специалист назначит лечение и сформирует план дальнейшего наблюдения. Помните, сегодня абсолютно все проблемы с щитовидной железой можно успешно решить уже на самом раннем этапе выявления.</w:t>
      </w:r>
    </w:p>
    <w:p w:rsidR="00DE0CD7" w:rsidRPr="00DE0CD7" w:rsidRDefault="00DE0CD7" w:rsidP="00DE0CD7">
      <w:pPr>
        <w:shd w:val="clear" w:color="auto" w:fill="FFFFFF"/>
        <w:spacing w:after="100" w:afterAutospacing="1" w:line="360" w:lineRule="atLeast"/>
        <w:jc w:val="center"/>
        <w:rPr>
          <w:rFonts w:ascii="Inter" w:eastAsia="Times New Roman" w:hAnsi="Inter" w:cs="Times New Roman"/>
          <w:color w:val="101010"/>
          <w:sz w:val="24"/>
          <w:szCs w:val="24"/>
        </w:rPr>
      </w:pPr>
      <w:r w:rsidRPr="00DE0CD7">
        <w:rPr>
          <w:rFonts w:ascii="Inter" w:eastAsia="Times New Roman" w:hAnsi="Inter" w:cs="Times New Roman"/>
          <w:b/>
          <w:bCs/>
          <w:color w:val="101010"/>
          <w:sz w:val="24"/>
          <w:szCs w:val="24"/>
        </w:rPr>
        <w:t>ПРОФИЛАКТИКА</w:t>
      </w:r>
    </w:p>
    <w:p w:rsidR="00DE0CD7" w:rsidRPr="00DE0CD7" w:rsidRDefault="00DE0CD7" w:rsidP="00DE0CD7">
      <w:pPr>
        <w:shd w:val="clear" w:color="auto" w:fill="FFFFFF"/>
        <w:spacing w:after="100" w:afterAutospacing="1" w:line="360" w:lineRule="atLeast"/>
        <w:ind w:firstLine="708"/>
        <w:jc w:val="both"/>
        <w:rPr>
          <w:rFonts w:ascii="Inter" w:eastAsia="Times New Roman" w:hAnsi="Inter" w:cs="Times New Roman"/>
          <w:color w:val="101010"/>
          <w:sz w:val="24"/>
          <w:szCs w:val="24"/>
        </w:rPr>
      </w:pPr>
      <w:r w:rsidRPr="00DE0CD7">
        <w:rPr>
          <w:rFonts w:ascii="Inter" w:eastAsia="Times New Roman" w:hAnsi="Inter" w:cs="Times New Roman"/>
          <w:color w:val="101010"/>
          <w:sz w:val="24"/>
          <w:szCs w:val="24"/>
        </w:rPr>
        <w:lastRenderedPageBreak/>
        <w:t>К наиболее эффективным методам предупреждения отклонений в работе щитовидной железы и снижения рисков патологий эндокринной системы специалисты относят пересмотр рациона питания.</w:t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 w:rsidRPr="00DE0CD7">
        <w:rPr>
          <w:rFonts w:ascii="Inter" w:eastAsia="Times New Roman" w:hAnsi="Inter" w:cs="Times New Roman"/>
          <w:color w:val="101010"/>
          <w:sz w:val="24"/>
          <w:szCs w:val="24"/>
        </w:rPr>
        <w:t>Морская капуста – первоочередной источник йодистых соединений. Достаточно съедать в сутки 70-100 граммов, чтобы организм стабильно вырабатывал тиреоидные гормоны.</w:t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 w:rsidRPr="00DE0CD7">
        <w:rPr>
          <w:rFonts w:ascii="Inter" w:eastAsia="Times New Roman" w:hAnsi="Inter" w:cs="Times New Roman"/>
          <w:color w:val="101010"/>
          <w:sz w:val="24"/>
          <w:szCs w:val="24"/>
        </w:rPr>
        <w:t>Красная рыба – лосось, форель, горбуша, семга и любое красное мясо содержат тирозин. Это вещество помогает синтезировать необходимые гормоны. Если в рационе питания достаточно красной рыбы, то в организм поступает кальций, омега-3 жирные кислоты, витамин D, фосфор. Кроме того, рыбная печень – это источник селена.</w:t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 w:rsidRPr="00DE0CD7">
        <w:rPr>
          <w:rFonts w:ascii="Inter" w:eastAsia="Times New Roman" w:hAnsi="Inter" w:cs="Times New Roman"/>
          <w:color w:val="101010"/>
          <w:sz w:val="24"/>
          <w:szCs w:val="24"/>
        </w:rPr>
        <w:t>Шпинат, лук – укрепляют иммунитет, а также являются природными антиоксидантами. Кроме того, шпинат содержит уникальный набор микроэлементов, важных для здоровья эндокринной системы – фосфор, цинк, йодистые соединения, натрий, марганец и другие.</w:t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 w:rsidRPr="00DE0CD7">
        <w:rPr>
          <w:rFonts w:ascii="Inter" w:eastAsia="Times New Roman" w:hAnsi="Inter" w:cs="Times New Roman"/>
          <w:color w:val="101010"/>
          <w:sz w:val="24"/>
          <w:szCs w:val="24"/>
        </w:rPr>
        <w:t>Морепродукты – мидии, крабы, рыба, лангусты, креветки, кальмары. Они содержат цинк, жирные кислоты, фосфор, белок, В12. Люди, которые любят морепродукты имеют сильный иммунитет, поскольку эндокринная система регулярно подпитывается важными гормонами.</w:t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 w:rsidRPr="00DE0CD7">
        <w:rPr>
          <w:rFonts w:ascii="Inter" w:eastAsia="Times New Roman" w:hAnsi="Inter" w:cs="Times New Roman"/>
          <w:color w:val="101010"/>
          <w:sz w:val="24"/>
          <w:szCs w:val="24"/>
        </w:rPr>
        <w:t>Также нужно отметить пользу яблок, ягод и орехов для всех систем организма. Кедровые и грецкие орехи богаты йодистыми соединениями. Яблоки и черника содержат антиоксидантные вещества, которые защищают клетки от пагубного воздействия свободных радикалов.</w:t>
      </w:r>
    </w:p>
    <w:p w:rsidR="00DE0CD7" w:rsidRPr="00DE0CD7" w:rsidRDefault="00DE0CD7" w:rsidP="00DE0CD7">
      <w:pPr>
        <w:shd w:val="clear" w:color="auto" w:fill="FFFFFF"/>
        <w:spacing w:after="100" w:afterAutospacing="1" w:line="360" w:lineRule="atLeast"/>
        <w:jc w:val="center"/>
        <w:rPr>
          <w:rFonts w:ascii="Inter" w:eastAsia="Times New Roman" w:hAnsi="Inter" w:cs="Times New Roman"/>
          <w:color w:val="101010"/>
          <w:sz w:val="24"/>
          <w:szCs w:val="24"/>
        </w:rPr>
      </w:pPr>
      <w:r w:rsidRPr="00DE0CD7">
        <w:rPr>
          <w:rFonts w:ascii="Inter" w:eastAsia="Times New Roman" w:hAnsi="Inter" w:cs="Times New Roman"/>
          <w:b/>
          <w:bCs/>
          <w:color w:val="101010"/>
          <w:sz w:val="24"/>
          <w:szCs w:val="24"/>
        </w:rPr>
        <w:t>НЕОБХОДИМО ОГРАНИЧИТЬ</w:t>
      </w:r>
    </w:p>
    <w:p w:rsidR="00DE0CD7" w:rsidRPr="00DE0CD7" w:rsidRDefault="00DE0CD7" w:rsidP="00DE0CD7">
      <w:pPr>
        <w:shd w:val="clear" w:color="auto" w:fill="FFFFFF"/>
        <w:spacing w:after="100" w:afterAutospacing="1" w:line="360" w:lineRule="atLeast"/>
        <w:ind w:firstLine="708"/>
        <w:jc w:val="both"/>
        <w:rPr>
          <w:rFonts w:ascii="Inter" w:eastAsia="Times New Roman" w:hAnsi="Inter" w:cs="Times New Roman"/>
          <w:color w:val="101010"/>
          <w:sz w:val="24"/>
          <w:szCs w:val="24"/>
        </w:rPr>
      </w:pPr>
      <w:r w:rsidRPr="00DE0CD7">
        <w:rPr>
          <w:rFonts w:ascii="Inter" w:eastAsia="Times New Roman" w:hAnsi="Inter" w:cs="Times New Roman"/>
          <w:color w:val="101010"/>
          <w:sz w:val="24"/>
          <w:szCs w:val="24"/>
        </w:rPr>
        <w:t>Употребление сахара – в первую очередь, отказаться от сладких и газированных напитков, пирожных, тортов, конфет и прочих. Аутоиммунные заболевания и сахарный диабет вызываются бесконтрольным употреблениям сладкого. При таком рационе снижается уровень гормонов, перегружается почти все системы, организм не воспринимает инсулин.</w:t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 w:rsidRPr="00DE0CD7">
        <w:rPr>
          <w:rFonts w:ascii="Inter" w:eastAsia="Times New Roman" w:hAnsi="Inter" w:cs="Times New Roman"/>
          <w:color w:val="101010"/>
          <w:sz w:val="24"/>
          <w:szCs w:val="24"/>
        </w:rPr>
        <w:t>Жареную и жирную пищу (включая полуфабрикаты и фастфуд), алкоголь, крепкий чай, которые снижают выработку гормонов Т3 и Т4.</w:t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 w:rsidRPr="00DE0CD7">
        <w:rPr>
          <w:rFonts w:ascii="Inter" w:eastAsia="Times New Roman" w:hAnsi="Inter" w:cs="Times New Roman"/>
          <w:color w:val="101010"/>
          <w:sz w:val="24"/>
          <w:szCs w:val="24"/>
        </w:rPr>
        <w:t>Глютен – это вещество (клейковина) содержится в злаковых растениях и наносит огромный вред здоровому организму. Пища с высоким содержание глютена вызывает аутоиммунные расстройства, такие как болезнь Аддисона, диабет 1 типа, ревматоидный артрит и гипотиреоз. Клейковина содержится в выпечке, пшеничном хлебе из муки высшего сорта.</w:t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 w:rsidRPr="00DE0CD7">
        <w:rPr>
          <w:rFonts w:ascii="Inter" w:eastAsia="Times New Roman" w:hAnsi="Inter" w:cs="Times New Roman"/>
          <w:color w:val="101010"/>
          <w:sz w:val="24"/>
          <w:szCs w:val="24"/>
        </w:rPr>
        <w:t>Что такое нарушения функции щитовидной железы?</w:t>
      </w:r>
    </w:p>
    <w:p w:rsidR="00DE0CD7" w:rsidRPr="00DE0CD7" w:rsidRDefault="00DE0CD7" w:rsidP="00DE0CD7">
      <w:pPr>
        <w:shd w:val="clear" w:color="auto" w:fill="FFFFFF"/>
        <w:spacing w:after="100" w:afterAutospacing="1" w:line="360" w:lineRule="atLeast"/>
        <w:jc w:val="both"/>
        <w:rPr>
          <w:rFonts w:ascii="Inter" w:eastAsia="Times New Roman" w:hAnsi="Inter" w:cs="Times New Roman"/>
          <w:color w:val="101010"/>
          <w:sz w:val="24"/>
          <w:szCs w:val="24"/>
        </w:rPr>
      </w:pPr>
      <w:r>
        <w:rPr>
          <w:rFonts w:ascii="Inter" w:eastAsia="Times New Roman" w:hAnsi="Inter" w:cs="Times New Roman"/>
          <w:noProof/>
          <w:color w:val="101010"/>
          <w:sz w:val="24"/>
          <w:szCs w:val="24"/>
        </w:rPr>
        <w:lastRenderedPageBreak/>
        <w:drawing>
          <wp:inline distT="0" distB="0" distL="0" distR="0">
            <wp:extent cx="2377440" cy="1775460"/>
            <wp:effectExtent l="19050" t="0" r="3810" b="0"/>
            <wp:docPr id="2" name="Рисунок 2" descr="shchitovidnaya_zhele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chitovidnaya_zhelez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CD7" w:rsidRPr="00DE0CD7" w:rsidRDefault="00DE0CD7" w:rsidP="00DE0CD7">
      <w:pPr>
        <w:shd w:val="clear" w:color="auto" w:fill="FFFFFF"/>
        <w:spacing w:after="100" w:afterAutospacing="1" w:line="360" w:lineRule="atLeast"/>
        <w:jc w:val="both"/>
        <w:rPr>
          <w:rFonts w:ascii="Inter" w:eastAsia="Times New Roman" w:hAnsi="Inter" w:cs="Times New Roman"/>
          <w:color w:val="101010"/>
          <w:sz w:val="24"/>
          <w:szCs w:val="24"/>
        </w:rPr>
      </w:pPr>
      <w:r w:rsidRPr="00DE0CD7">
        <w:rPr>
          <w:rFonts w:ascii="Inter" w:eastAsia="Times New Roman" w:hAnsi="Inter" w:cs="Times New Roman"/>
          <w:b/>
          <w:bCs/>
          <w:color w:val="101010"/>
          <w:sz w:val="24"/>
          <w:szCs w:val="24"/>
        </w:rPr>
        <w:t>Почти у 300 миллионов человек в мире есть проблемы с щитовидной железой,1 однако считается, что более половины людей не знают об этом.2Щитовидная железа имеет форму бабочки и располагается у основания шеи, спереди от трахеи. Она служит «главным регулятором» обмена веществ.3</w:t>
      </w:r>
    </w:p>
    <w:p w:rsidR="00DE0CD7" w:rsidRPr="00DE0CD7" w:rsidRDefault="00DE0CD7" w:rsidP="00DE0CD7">
      <w:pPr>
        <w:shd w:val="clear" w:color="auto" w:fill="FFFFFF"/>
        <w:spacing w:after="100" w:afterAutospacing="1" w:line="360" w:lineRule="atLeast"/>
        <w:jc w:val="center"/>
        <w:rPr>
          <w:rFonts w:ascii="Inter" w:eastAsia="Times New Roman" w:hAnsi="Inter" w:cs="Times New Roman"/>
          <w:color w:val="101010"/>
          <w:sz w:val="24"/>
          <w:szCs w:val="24"/>
        </w:rPr>
      </w:pPr>
      <w:r w:rsidRPr="00DE0CD7">
        <w:rPr>
          <w:rFonts w:ascii="Inter" w:eastAsia="Times New Roman" w:hAnsi="Inter" w:cs="Times New Roman"/>
          <w:b/>
          <w:bCs/>
          <w:color w:val="101010"/>
          <w:sz w:val="24"/>
          <w:szCs w:val="24"/>
        </w:rPr>
        <w:t>ЧТО ТАКОЕ НАРУШЕНИЯ ФУНКЦИИ ЩИТОВИДНОЙ ЖЕЛЕЗЫ?</w:t>
      </w:r>
    </w:p>
    <w:p w:rsidR="00DE0CD7" w:rsidRPr="00DE0CD7" w:rsidRDefault="00DE0CD7" w:rsidP="00DE0CD7">
      <w:pPr>
        <w:shd w:val="clear" w:color="auto" w:fill="FFFFFF"/>
        <w:spacing w:after="100" w:afterAutospacing="1" w:line="360" w:lineRule="atLeast"/>
        <w:ind w:firstLine="708"/>
        <w:jc w:val="both"/>
        <w:rPr>
          <w:rFonts w:ascii="Inter" w:eastAsia="Times New Roman" w:hAnsi="Inter" w:cs="Times New Roman"/>
          <w:color w:val="101010"/>
          <w:sz w:val="24"/>
          <w:szCs w:val="24"/>
        </w:rPr>
      </w:pPr>
      <w:r w:rsidRPr="00DE0CD7">
        <w:rPr>
          <w:rFonts w:ascii="Inter" w:eastAsia="Times New Roman" w:hAnsi="Inter" w:cs="Times New Roman"/>
          <w:color w:val="101010"/>
          <w:sz w:val="24"/>
          <w:szCs w:val="24"/>
        </w:rPr>
        <w:t>Если активность вашей щитовидной железы снижена, то она вырабатывает слишком мало тиреоидных гормонов – это состояние обозначается термином гипотиреоз. У людей с гипотиреозом замедляется обмен веществ.</w:t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>
        <w:rPr>
          <w:rFonts w:ascii="Inter" w:eastAsia="Times New Roman" w:hAnsi="Inter" w:cs="Times New Roman"/>
          <w:color w:val="101010"/>
          <w:sz w:val="24"/>
          <w:szCs w:val="24"/>
        </w:rPr>
        <w:tab/>
      </w:r>
      <w:r w:rsidRPr="00DE0CD7">
        <w:rPr>
          <w:rFonts w:ascii="Inter" w:eastAsia="Times New Roman" w:hAnsi="Inter" w:cs="Times New Roman"/>
          <w:color w:val="101010"/>
          <w:sz w:val="24"/>
          <w:szCs w:val="24"/>
        </w:rPr>
        <w:t>Однако если активность вашей щитовидной железы повышена, то она вырабатывает избыточное количество гормонов, что приводит к развитию гипертиреоза, сопровождающегося ускорением обмена веществ.</w:t>
      </w:r>
    </w:p>
    <w:p w:rsidR="00DE0CD7" w:rsidRPr="00DE0CD7" w:rsidRDefault="00DE0CD7" w:rsidP="00DE0CD7">
      <w:pPr>
        <w:shd w:val="clear" w:color="auto" w:fill="FFFFFF"/>
        <w:spacing w:after="100" w:afterAutospacing="1" w:line="360" w:lineRule="atLeast"/>
        <w:jc w:val="center"/>
        <w:rPr>
          <w:rFonts w:ascii="Inter" w:eastAsia="Times New Roman" w:hAnsi="Inter" w:cs="Times New Roman"/>
          <w:color w:val="101010"/>
          <w:sz w:val="24"/>
          <w:szCs w:val="24"/>
        </w:rPr>
      </w:pPr>
      <w:r w:rsidRPr="00DE0CD7">
        <w:rPr>
          <w:rFonts w:ascii="Inter" w:eastAsia="Times New Roman" w:hAnsi="Inter" w:cs="Times New Roman"/>
          <w:b/>
          <w:bCs/>
          <w:color w:val="101010"/>
          <w:sz w:val="24"/>
          <w:szCs w:val="24"/>
        </w:rPr>
        <w:t>ДИАГНОСТИКА НАРУШЕНИЙ ФУНКЦИИ ЩИТОВИДНОЙ ЖЕЛЕЗЫ</w:t>
      </w:r>
    </w:p>
    <w:p w:rsidR="00DE0CD7" w:rsidRPr="00DE0CD7" w:rsidRDefault="00DE0CD7" w:rsidP="00DE0CD7">
      <w:pPr>
        <w:shd w:val="clear" w:color="auto" w:fill="FFFFFF"/>
        <w:spacing w:after="100" w:afterAutospacing="1" w:line="360" w:lineRule="atLeast"/>
        <w:ind w:firstLine="708"/>
        <w:jc w:val="both"/>
        <w:rPr>
          <w:rFonts w:ascii="Inter" w:eastAsia="Times New Roman" w:hAnsi="Inter" w:cs="Times New Roman"/>
          <w:color w:val="101010"/>
          <w:sz w:val="24"/>
          <w:szCs w:val="24"/>
        </w:rPr>
      </w:pPr>
      <w:r w:rsidRPr="00DE0CD7">
        <w:rPr>
          <w:rFonts w:ascii="Inter" w:eastAsia="Times New Roman" w:hAnsi="Inter" w:cs="Times New Roman"/>
          <w:color w:val="101010"/>
          <w:sz w:val="24"/>
          <w:szCs w:val="24"/>
        </w:rPr>
        <w:t xml:space="preserve">У многих пациентов на протяжении длительного времени нарушения функции щитовидной железы остаются недиагностированными. Соответственно, имеющиеся симптомы расцениваются как проявления других состояний, таких как, например, депрессия, беременность или климактерический синдром. Вместе с тем, следует помнить, что нарушение функции щитовидной железы довольно просто выявить – для этого достаточно определить уровень тиреотропного гормона (ТТГ) </w:t>
      </w:r>
      <w:r>
        <w:rPr>
          <w:rFonts w:ascii="Inter" w:eastAsia="Times New Roman" w:hAnsi="Inter" w:cs="Times New Roman"/>
          <w:color w:val="101010"/>
          <w:sz w:val="24"/>
          <w:szCs w:val="24"/>
        </w:rPr>
        <w:t>и тиреоидных гормонов в крови.</w:t>
      </w:r>
      <w:r w:rsidRPr="00DE0CD7">
        <w:rPr>
          <w:rFonts w:ascii="Inter" w:eastAsia="Times New Roman" w:hAnsi="Inter" w:cs="Times New Roman"/>
          <w:color w:val="101010"/>
          <w:sz w:val="24"/>
          <w:szCs w:val="24"/>
        </w:rPr>
        <w:br/>
        <w:t>Общепризнанные методы лечения нарушений функции щитовидной железы достаточно просты и эффективны.</w:t>
      </w:r>
    </w:p>
    <w:p w:rsidR="00DE0CD7" w:rsidRPr="00DE0CD7" w:rsidRDefault="00DE0CD7" w:rsidP="00DE0CD7">
      <w:pPr>
        <w:shd w:val="clear" w:color="auto" w:fill="FFFFFF"/>
        <w:spacing w:after="100" w:afterAutospacing="1" w:line="360" w:lineRule="atLeast"/>
        <w:jc w:val="center"/>
        <w:rPr>
          <w:rFonts w:ascii="Inter" w:eastAsia="Times New Roman" w:hAnsi="Inter" w:cs="Times New Roman"/>
          <w:color w:val="101010"/>
          <w:sz w:val="24"/>
          <w:szCs w:val="24"/>
        </w:rPr>
      </w:pPr>
      <w:r w:rsidRPr="00DE0CD7">
        <w:rPr>
          <w:rFonts w:ascii="Inter" w:eastAsia="Times New Roman" w:hAnsi="Inter" w:cs="Times New Roman"/>
          <w:b/>
          <w:bCs/>
          <w:color w:val="101010"/>
          <w:sz w:val="24"/>
          <w:szCs w:val="24"/>
        </w:rPr>
        <w:t>ЛЕЧЕНИЕ ГИПОТИРЕОЗА</w:t>
      </w:r>
    </w:p>
    <w:p w:rsidR="00DE0CD7" w:rsidRPr="00DE0CD7" w:rsidRDefault="00DE0CD7" w:rsidP="00DE0CD7">
      <w:pPr>
        <w:shd w:val="clear" w:color="auto" w:fill="FFFFFF"/>
        <w:spacing w:after="100" w:afterAutospacing="1" w:line="360" w:lineRule="atLeast"/>
        <w:ind w:firstLine="708"/>
        <w:jc w:val="both"/>
        <w:rPr>
          <w:rFonts w:ascii="Inter" w:eastAsia="Times New Roman" w:hAnsi="Inter" w:cs="Times New Roman"/>
          <w:color w:val="101010"/>
          <w:sz w:val="24"/>
          <w:szCs w:val="24"/>
        </w:rPr>
      </w:pPr>
      <w:r w:rsidRPr="00DE0CD7">
        <w:rPr>
          <w:rFonts w:ascii="Inter" w:eastAsia="Times New Roman" w:hAnsi="Inter" w:cs="Times New Roman"/>
          <w:color w:val="101010"/>
          <w:sz w:val="24"/>
          <w:szCs w:val="24"/>
        </w:rPr>
        <w:t>Лекарства, позволяющего вылечить гипотиреоз, нет, поэтому целью лечения гипотиреоза является восполнение дефицита гормонов щитовидной железы в организме.</w:t>
      </w:r>
      <w:r w:rsidRPr="00DE0CD7">
        <w:rPr>
          <w:rFonts w:ascii="Inter" w:eastAsia="Times New Roman" w:hAnsi="Inter" w:cs="Times New Roman"/>
          <w:color w:val="101010"/>
          <w:sz w:val="24"/>
          <w:szCs w:val="24"/>
        </w:rPr>
        <w:br/>
        <w:t xml:space="preserve">Ежедневный приём препарата, идентичного гормону, вырабатываемому самой щитовидной железой, позволяет полностью </w:t>
      </w:r>
      <w:r>
        <w:rPr>
          <w:rFonts w:ascii="Inter" w:eastAsia="Times New Roman" w:hAnsi="Inter" w:cs="Times New Roman"/>
          <w:color w:val="101010"/>
          <w:sz w:val="24"/>
          <w:szCs w:val="24"/>
        </w:rPr>
        <w:t>устранить симптомы гипотиреоза.</w:t>
      </w:r>
      <w:r w:rsidRPr="00DE0CD7">
        <w:rPr>
          <w:rFonts w:ascii="Inter" w:eastAsia="Times New Roman" w:hAnsi="Inter" w:cs="Times New Roman"/>
          <w:color w:val="101010"/>
          <w:sz w:val="24"/>
          <w:szCs w:val="24"/>
        </w:rPr>
        <w:br/>
        <w:t>Препараты гормонов щитовидной железы успешно</w:t>
      </w:r>
      <w:r w:rsidRPr="00DE0CD7">
        <w:rPr>
          <w:rFonts w:ascii="Inter" w:eastAsia="Times New Roman" w:hAnsi="Inter" w:cs="Times New Roman"/>
          <w:color w:val="101010"/>
          <w:sz w:val="24"/>
          <w:szCs w:val="24"/>
        </w:rPr>
        <w:br/>
      </w:r>
      <w:r w:rsidRPr="00DE0CD7">
        <w:rPr>
          <w:rFonts w:ascii="Inter" w:eastAsia="Times New Roman" w:hAnsi="Inter" w:cs="Times New Roman"/>
          <w:color w:val="101010"/>
          <w:sz w:val="24"/>
          <w:szCs w:val="24"/>
        </w:rPr>
        <w:lastRenderedPageBreak/>
        <w:t>применяются с 1950-</w:t>
      </w:r>
      <w:r>
        <w:rPr>
          <w:rFonts w:ascii="Inter" w:eastAsia="Times New Roman" w:hAnsi="Inter" w:cs="Times New Roman"/>
          <w:color w:val="101010"/>
          <w:sz w:val="24"/>
          <w:szCs w:val="24"/>
        </w:rPr>
        <w:t>х годов.</w:t>
      </w:r>
      <w:r w:rsidRPr="00DE0CD7">
        <w:rPr>
          <w:rFonts w:ascii="Inter" w:eastAsia="Times New Roman" w:hAnsi="Inter" w:cs="Times New Roman"/>
          <w:color w:val="101010"/>
          <w:sz w:val="24"/>
          <w:szCs w:val="24"/>
        </w:rPr>
        <w:t> Однако следует помнить, что эта терапия – пожизненная и необходимо регулярно принимать препарат, даже если</w:t>
      </w:r>
      <w:r>
        <w:rPr>
          <w:rFonts w:ascii="Inter" w:eastAsia="Times New Roman" w:hAnsi="Inter" w:cs="Times New Roman"/>
          <w:color w:val="101010"/>
          <w:sz w:val="24"/>
          <w:szCs w:val="24"/>
        </w:rPr>
        <w:t xml:space="preserve"> симптомов гипотиреоза уже нет.</w:t>
      </w:r>
    </w:p>
    <w:p w:rsidR="00DE0CD7" w:rsidRPr="00DE0CD7" w:rsidRDefault="00DE0CD7" w:rsidP="00DE0CD7">
      <w:pPr>
        <w:shd w:val="clear" w:color="auto" w:fill="FFFFFF"/>
        <w:spacing w:after="100" w:afterAutospacing="1" w:line="360" w:lineRule="atLeast"/>
        <w:jc w:val="center"/>
        <w:rPr>
          <w:rFonts w:ascii="Inter" w:eastAsia="Times New Roman" w:hAnsi="Inter" w:cs="Times New Roman"/>
          <w:color w:val="101010"/>
          <w:sz w:val="24"/>
          <w:szCs w:val="24"/>
        </w:rPr>
      </w:pPr>
      <w:r w:rsidRPr="00DE0CD7">
        <w:rPr>
          <w:rFonts w:ascii="Inter" w:eastAsia="Times New Roman" w:hAnsi="Inter" w:cs="Times New Roman"/>
          <w:b/>
          <w:bCs/>
          <w:color w:val="101010"/>
          <w:sz w:val="24"/>
          <w:szCs w:val="24"/>
        </w:rPr>
        <w:t>ЛЕЧЕНИЕ ГИПЕРТИРЕОЗА</w:t>
      </w:r>
    </w:p>
    <w:p w:rsidR="00DE0CD7" w:rsidRPr="00DE0CD7" w:rsidRDefault="00DE0CD7" w:rsidP="00B848DE">
      <w:pPr>
        <w:shd w:val="clear" w:color="auto" w:fill="FFFFFF"/>
        <w:spacing w:after="100" w:afterAutospacing="1" w:line="360" w:lineRule="atLeast"/>
        <w:ind w:firstLine="708"/>
        <w:rPr>
          <w:rFonts w:ascii="Inter" w:eastAsia="Times New Roman" w:hAnsi="Inter" w:cs="Times New Roman"/>
          <w:color w:val="101010"/>
          <w:sz w:val="24"/>
          <w:szCs w:val="24"/>
        </w:rPr>
      </w:pPr>
      <w:r w:rsidRPr="00DE0CD7">
        <w:rPr>
          <w:rFonts w:ascii="Inter" w:eastAsia="Times New Roman" w:hAnsi="Inter" w:cs="Times New Roman"/>
          <w:color w:val="101010"/>
          <w:sz w:val="24"/>
          <w:szCs w:val="24"/>
        </w:rPr>
        <w:t>Лечение гипертиреоза гораздо сложнее. В ряде случаев используют оперативное лечение – удаление щитовидной железы (частично или полностью) или терапию радиоактивным йодом – этот метод приводит к разрушению клеток щитовидной железы. Оба варианта лечения могут привести к развитию гипотиреоза (снижению функции щитовидной железы).</w:t>
      </w:r>
      <w:r w:rsidRPr="00DE0CD7">
        <w:rPr>
          <w:rFonts w:ascii="Inter" w:eastAsia="Times New Roman" w:hAnsi="Inter" w:cs="Times New Roman"/>
          <w:color w:val="101010"/>
          <w:sz w:val="24"/>
          <w:szCs w:val="24"/>
        </w:rPr>
        <w:br/>
        <w:t xml:space="preserve">Ещё один вариант лечения – консервативный, при котором назначение </w:t>
      </w:r>
      <w:proofErr w:type="spellStart"/>
      <w:r w:rsidRPr="00DE0CD7">
        <w:rPr>
          <w:rFonts w:ascii="Inter" w:eastAsia="Times New Roman" w:hAnsi="Inter" w:cs="Times New Roman"/>
          <w:color w:val="101010"/>
          <w:sz w:val="24"/>
          <w:szCs w:val="24"/>
        </w:rPr>
        <w:t>тиреостатических</w:t>
      </w:r>
      <w:proofErr w:type="spellEnd"/>
      <w:r w:rsidRPr="00DE0CD7">
        <w:rPr>
          <w:rFonts w:ascii="Inter" w:eastAsia="Times New Roman" w:hAnsi="Inter" w:cs="Times New Roman"/>
          <w:color w:val="101010"/>
          <w:sz w:val="24"/>
          <w:szCs w:val="24"/>
        </w:rPr>
        <w:t xml:space="preserve"> препаратов позволяет блокировать выработ</w:t>
      </w:r>
      <w:r w:rsidR="00B848DE">
        <w:rPr>
          <w:rFonts w:ascii="Inter" w:eastAsia="Times New Roman" w:hAnsi="Inter" w:cs="Times New Roman"/>
          <w:color w:val="101010"/>
          <w:sz w:val="24"/>
          <w:szCs w:val="24"/>
        </w:rPr>
        <w:t>ку гормонов щитовидной железой.</w:t>
      </w:r>
      <w:r w:rsidRPr="00DE0CD7">
        <w:rPr>
          <w:rFonts w:ascii="Inter" w:eastAsia="Times New Roman" w:hAnsi="Inter" w:cs="Times New Roman"/>
          <w:color w:val="101010"/>
          <w:sz w:val="24"/>
          <w:szCs w:val="24"/>
        </w:rPr>
        <w:t> Этот вариант лечения может быть эффективным, однако сопряжён с риском побочных эффектов.</w:t>
      </w:r>
      <w:r w:rsidR="00B848DE">
        <w:rPr>
          <w:rFonts w:ascii="Inter" w:eastAsia="Times New Roman" w:hAnsi="Inter" w:cs="Times New Roman"/>
          <w:color w:val="101010"/>
          <w:sz w:val="24"/>
          <w:szCs w:val="24"/>
        </w:rPr>
        <w:tab/>
      </w:r>
      <w:r w:rsidR="00B848DE">
        <w:rPr>
          <w:rFonts w:ascii="Inter" w:eastAsia="Times New Roman" w:hAnsi="Inter" w:cs="Times New Roman"/>
          <w:color w:val="101010"/>
          <w:sz w:val="24"/>
          <w:szCs w:val="24"/>
        </w:rPr>
        <w:tab/>
      </w:r>
      <w:r w:rsidR="00B848DE">
        <w:rPr>
          <w:rFonts w:ascii="Inter" w:eastAsia="Times New Roman" w:hAnsi="Inter" w:cs="Times New Roman"/>
          <w:color w:val="101010"/>
          <w:sz w:val="24"/>
          <w:szCs w:val="24"/>
        </w:rPr>
        <w:tab/>
      </w:r>
      <w:r w:rsidR="00B848DE">
        <w:rPr>
          <w:rFonts w:ascii="Inter" w:eastAsia="Times New Roman" w:hAnsi="Inter" w:cs="Times New Roman"/>
          <w:color w:val="101010"/>
          <w:sz w:val="24"/>
          <w:szCs w:val="24"/>
        </w:rPr>
        <w:tab/>
      </w:r>
      <w:r w:rsidR="00B848DE">
        <w:rPr>
          <w:rFonts w:ascii="Inter" w:eastAsia="Times New Roman" w:hAnsi="Inter" w:cs="Times New Roman"/>
          <w:color w:val="101010"/>
          <w:sz w:val="24"/>
          <w:szCs w:val="24"/>
        </w:rPr>
        <w:tab/>
      </w:r>
      <w:r w:rsidR="00B848DE">
        <w:rPr>
          <w:rFonts w:ascii="Inter" w:eastAsia="Times New Roman" w:hAnsi="Inter" w:cs="Times New Roman"/>
          <w:color w:val="101010"/>
          <w:sz w:val="24"/>
          <w:szCs w:val="24"/>
        </w:rPr>
        <w:tab/>
      </w:r>
      <w:r w:rsidR="00B848DE">
        <w:rPr>
          <w:rFonts w:ascii="Inter" w:eastAsia="Times New Roman" w:hAnsi="Inter" w:cs="Times New Roman"/>
          <w:color w:val="101010"/>
          <w:sz w:val="24"/>
          <w:szCs w:val="24"/>
        </w:rPr>
        <w:tab/>
      </w:r>
      <w:r w:rsidR="00B848DE">
        <w:rPr>
          <w:rFonts w:ascii="Inter" w:eastAsia="Times New Roman" w:hAnsi="Inter" w:cs="Times New Roman"/>
          <w:color w:val="101010"/>
          <w:sz w:val="24"/>
          <w:szCs w:val="24"/>
        </w:rPr>
        <w:tab/>
      </w:r>
      <w:r w:rsidR="00B848DE">
        <w:rPr>
          <w:rFonts w:ascii="Inter" w:eastAsia="Times New Roman" w:hAnsi="Inter" w:cs="Times New Roman"/>
          <w:color w:val="101010"/>
          <w:sz w:val="24"/>
          <w:szCs w:val="24"/>
        </w:rPr>
        <w:tab/>
      </w:r>
      <w:r w:rsidR="00B848DE">
        <w:rPr>
          <w:rFonts w:ascii="Inter" w:eastAsia="Times New Roman" w:hAnsi="Inter" w:cs="Times New Roman"/>
          <w:color w:val="101010"/>
          <w:sz w:val="24"/>
          <w:szCs w:val="24"/>
        </w:rPr>
        <w:tab/>
      </w:r>
      <w:r w:rsidR="00B848DE">
        <w:rPr>
          <w:rFonts w:ascii="Inter" w:eastAsia="Times New Roman" w:hAnsi="Inter" w:cs="Times New Roman"/>
          <w:color w:val="101010"/>
          <w:sz w:val="24"/>
          <w:szCs w:val="24"/>
        </w:rPr>
        <w:tab/>
      </w:r>
      <w:r w:rsidR="00B848DE">
        <w:rPr>
          <w:rFonts w:ascii="Inter" w:eastAsia="Times New Roman" w:hAnsi="Inter" w:cs="Times New Roman"/>
          <w:color w:val="101010"/>
          <w:sz w:val="24"/>
          <w:szCs w:val="24"/>
        </w:rPr>
        <w:tab/>
      </w:r>
      <w:r w:rsidRPr="00DE0CD7">
        <w:rPr>
          <w:rFonts w:ascii="Inter" w:eastAsia="Times New Roman" w:hAnsi="Inter" w:cs="Times New Roman"/>
          <w:color w:val="101010"/>
          <w:sz w:val="24"/>
          <w:szCs w:val="24"/>
        </w:rPr>
        <w:t>Если вы подозреваете наличие у вас нарушения функции щитовидной железы, обратитесь к врачу для получения более подробной информации. Доктор также объяснит вам преимущества и недостатки каждого из описанных методов лечения.</w:t>
      </w:r>
    </w:p>
    <w:p w:rsidR="00643DC3" w:rsidRDefault="00643DC3"/>
    <w:sectPr w:rsidR="00643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CD7"/>
    <w:rsid w:val="00643DC3"/>
    <w:rsid w:val="00B242E3"/>
    <w:rsid w:val="00B848DE"/>
    <w:rsid w:val="00DE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BF9D"/>
  <w15:docId w15:val="{9F13A3FD-D0D4-4DB1-844E-7B4A1F9B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0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C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justify">
    <w:name w:val="rtejustify"/>
    <w:basedOn w:val="a"/>
    <w:rsid w:val="00DE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E0CD7"/>
    <w:rPr>
      <w:b/>
      <w:bCs/>
    </w:rPr>
  </w:style>
  <w:style w:type="character" w:styleId="a4">
    <w:name w:val="Emphasis"/>
    <w:basedOn w:val="a0"/>
    <w:uiPriority w:val="20"/>
    <w:qFormat/>
    <w:rsid w:val="00DE0CD7"/>
    <w:rPr>
      <w:i/>
      <w:iCs/>
    </w:rPr>
  </w:style>
  <w:style w:type="paragraph" w:customStyle="1" w:styleId="rtecenter">
    <w:name w:val="rtecenter"/>
    <w:basedOn w:val="a"/>
    <w:rsid w:val="00DE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E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2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36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Kadr413a2_</dc:creator>
  <cp:keywords/>
  <dc:description/>
  <cp:lastModifiedBy>Oleg Kalinin</cp:lastModifiedBy>
  <cp:revision>4</cp:revision>
  <dcterms:created xsi:type="dcterms:W3CDTF">2023-05-22T06:59:00Z</dcterms:created>
  <dcterms:modified xsi:type="dcterms:W3CDTF">2023-05-23T04:33:00Z</dcterms:modified>
</cp:coreProperties>
</file>