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C05C" w14:textId="77777777" w:rsidR="00983975" w:rsidRDefault="00983975" w:rsidP="00983975">
      <w:pPr>
        <w:pBdr>
          <w:bottom w:val="single" w:sz="6" w:space="5" w:color="1A1A1A"/>
        </w:pBdr>
        <w:shd w:val="clear" w:color="auto" w:fill="FCFCFC"/>
        <w:spacing w:after="251" w:line="240" w:lineRule="auto"/>
        <w:outlineLvl w:val="0"/>
        <w:rPr>
          <w:rFonts w:ascii="Russia" w:eastAsia="Times New Roman" w:hAnsi="Russia" w:cs="Times New Roman"/>
          <w:color w:val="1A1A1A"/>
          <w:kern w:val="36"/>
          <w:sz w:val="60"/>
          <w:szCs w:val="60"/>
        </w:rPr>
      </w:pPr>
      <w:r>
        <w:rPr>
          <w:noProof/>
        </w:rPr>
        <w:drawing>
          <wp:inline distT="0" distB="0" distL="0" distR="0" wp14:anchorId="7C7B43F2" wp14:editId="1FEA82D8">
            <wp:extent cx="5722531" cy="3710763"/>
            <wp:effectExtent l="19050" t="0" r="0" b="0"/>
            <wp:docPr id="1" name="Рисунок 1" descr="https://avatars.mds.yandex.net/i?id=2a00000186feaca4c2d195af329ae1f9ac30-1387420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86feaca4c2d195af329ae1f9ac30-1387420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918" cy="371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7176BD" w14:textId="77777777" w:rsidR="00983975" w:rsidRPr="00983975" w:rsidRDefault="00983975" w:rsidP="00983975">
      <w:pPr>
        <w:pBdr>
          <w:bottom w:val="single" w:sz="6" w:space="5" w:color="1A1A1A"/>
        </w:pBdr>
        <w:shd w:val="clear" w:color="auto" w:fill="FCFCFC"/>
        <w:spacing w:after="251" w:line="240" w:lineRule="auto"/>
        <w:jc w:val="center"/>
        <w:outlineLvl w:val="0"/>
        <w:rPr>
          <w:rFonts w:ascii="Arial" w:eastAsia="Times New Roman" w:hAnsi="Arial" w:cs="Arial"/>
          <w:color w:val="1A1A1A"/>
          <w:sz w:val="32"/>
          <w:szCs w:val="32"/>
        </w:rPr>
      </w:pPr>
      <w:r w:rsidRPr="00983975">
        <w:rPr>
          <w:rFonts w:ascii="Russia" w:eastAsia="Times New Roman" w:hAnsi="Russia" w:cs="Times New Roman"/>
          <w:color w:val="1A1A1A"/>
          <w:kern w:val="36"/>
          <w:sz w:val="32"/>
          <w:szCs w:val="32"/>
        </w:rPr>
        <w:t xml:space="preserve">Неделя профилактики инфекционных заболеваний (в честь Всемирного дня борьбы </w:t>
      </w:r>
    </w:p>
    <w:p w14:paraId="6EE53162" w14:textId="0CEA65B1" w:rsidR="00983975" w:rsidRPr="00983975" w:rsidRDefault="00983975" w:rsidP="00983975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С 20 по 26 марта 2023 года проходит</w:t>
      </w:r>
      <w:r w:rsidR="005C0806" w:rsidRPr="005C080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8397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Неделя профилактики инфекционных заболеваний (в честь Всемирного дня борьбы против туберкулеза</w:t>
      </w:r>
      <w:r w:rsidR="005C0806" w:rsidRPr="005C080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)</w:t>
      </w:r>
      <w:r w:rsidRPr="0098397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.</w:t>
      </w:r>
    </w:p>
    <w:p w14:paraId="69A47F33" w14:textId="3E755DC8" w:rsidR="00983975" w:rsidRPr="00983975" w:rsidRDefault="00983975" w:rsidP="00983975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Инфекционные</w:t>
      </w: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 </w:t>
      </w:r>
      <w:r w:rsidRPr="0098397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заболевания</w:t>
      </w:r>
      <w:r w:rsidR="005C0806" w:rsidRPr="005C080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возникают при наличии болезнетворных микроорганизмов и передаются от зараженного человека к здоровому.</w:t>
      </w:r>
    </w:p>
    <w:p w14:paraId="66B0B871" w14:textId="77777777" w:rsidR="00983975" w:rsidRPr="00983975" w:rsidRDefault="00983975" w:rsidP="00983975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Основные пути передачи инфекции и воздействие на них:</w:t>
      </w:r>
    </w:p>
    <w:p w14:paraId="24A0BCFD" w14:textId="77777777" w:rsidR="00983975" w:rsidRPr="00983975" w:rsidRDefault="00983975" w:rsidP="00983975">
      <w:pPr>
        <w:numPr>
          <w:ilvl w:val="0"/>
          <w:numId w:val="2"/>
        </w:numPr>
        <w:shd w:val="clear" w:color="auto" w:fill="FCFCFC"/>
        <w:spacing w:after="0" w:line="360" w:lineRule="atLeast"/>
        <w:ind w:left="50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воздушно-капельный </w:t>
      </w: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путь передачи (грипп, простудные заболевания, ветряная оспа, коклюш, туберкулез, дифтерия, корь, краснуха и др.) – для профилактики используются маски, проветривание, недопущение скопления большого количества людей в помещении;</w:t>
      </w:r>
    </w:p>
    <w:p w14:paraId="457F0C01" w14:textId="77777777" w:rsidR="00983975" w:rsidRPr="00983975" w:rsidRDefault="00983975" w:rsidP="00983975">
      <w:pPr>
        <w:numPr>
          <w:ilvl w:val="0"/>
          <w:numId w:val="2"/>
        </w:numPr>
        <w:shd w:val="clear" w:color="auto" w:fill="FCFCFC"/>
        <w:spacing w:after="0" w:line="360" w:lineRule="atLeast"/>
        <w:ind w:left="50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алиментарный (пищевой)</w:t>
      </w: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 путь передачи (все кишечные инфекции, сальмонеллез, дизентерия, вирусный гепатит А) – важную роль играет личная гигиена, мытье рук, продуктов питания, отсутствие мух в помещениях;</w:t>
      </w:r>
    </w:p>
    <w:p w14:paraId="35FC50E4" w14:textId="77777777" w:rsidR="00983975" w:rsidRPr="00983975" w:rsidRDefault="00983975" w:rsidP="00983975">
      <w:pPr>
        <w:numPr>
          <w:ilvl w:val="0"/>
          <w:numId w:val="2"/>
        </w:numPr>
        <w:shd w:val="clear" w:color="auto" w:fill="FCFCFC"/>
        <w:spacing w:after="0" w:line="360" w:lineRule="atLeast"/>
        <w:ind w:left="50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половой</w:t>
      </w: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 путь передачи (вирусный гепатит В и С, ВИЧ-инфекция и т.д.) – важным аспектом профилактики таких инфекций является использование барьерных средств защиты;</w:t>
      </w:r>
    </w:p>
    <w:p w14:paraId="2BB7FC18" w14:textId="77777777" w:rsidR="00983975" w:rsidRPr="00983975" w:rsidRDefault="00983975" w:rsidP="00983975">
      <w:pPr>
        <w:numPr>
          <w:ilvl w:val="0"/>
          <w:numId w:val="2"/>
        </w:numPr>
        <w:shd w:val="clear" w:color="auto" w:fill="FCFCFC"/>
        <w:spacing w:after="0" w:line="360" w:lineRule="atLeast"/>
        <w:ind w:left="50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кровяной</w:t>
      </w: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 путь передачи (наиболее часто – вирусный гепатит В, ВИЧ-инфекция) – в этом случае предотвратить инфекционные заболевания помогут стерильный хирургический инструментарий, отказ от татуировок (особенно в домашних условиях).</w:t>
      </w:r>
    </w:p>
    <w:p w14:paraId="4C4EE036" w14:textId="77777777" w:rsidR="00983975" w:rsidRPr="00983975" w:rsidRDefault="00983975" w:rsidP="00983975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lastRenderedPageBreak/>
        <w:t>Туберкулез.</w:t>
      </w:r>
    </w:p>
    <w:p w14:paraId="08FC5A00" w14:textId="77777777" w:rsidR="00983975" w:rsidRPr="00983975" w:rsidRDefault="00983975" w:rsidP="00983975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</w:rPr>
        <w:t>Туберкулез</w:t>
      </w: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 – это инфекционное заболевание, вызванное микобактерией, поражающее чаще всего легкие. Помимо легочной формы туберкулеза встречается туберкулезное поражение лимфатической системы, костей, суставов, мочеполовых органов, кожи, глаз, нервной системы.</w:t>
      </w:r>
    </w:p>
    <w:p w14:paraId="5415786F" w14:textId="77777777" w:rsidR="00983975" w:rsidRPr="00983975" w:rsidRDefault="00983975" w:rsidP="00983975">
      <w:pPr>
        <w:shd w:val="clear" w:color="auto" w:fill="FCFCFC"/>
        <w:spacing w:after="167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Победить туберкулез не удалось до сих пор.</w:t>
      </w:r>
    </w:p>
    <w:p w14:paraId="56BA0A46" w14:textId="77777777" w:rsidR="00983975" w:rsidRPr="00983975" w:rsidRDefault="00983975" w:rsidP="00983975">
      <w:pPr>
        <w:shd w:val="clear" w:color="auto" w:fill="FCFCFC"/>
        <w:spacing w:after="167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При отсутствии лечения болезнь прогрессирует и заканчивается летальным исходом.</w:t>
      </w:r>
    </w:p>
    <w:p w14:paraId="3A28F200" w14:textId="77777777" w:rsidR="00983975" w:rsidRPr="00983975" w:rsidRDefault="00983975" w:rsidP="00983975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Как распространяется туберкулез?</w:t>
      </w:r>
    </w:p>
    <w:p w14:paraId="4FD8CA48" w14:textId="77777777" w:rsidR="00983975" w:rsidRPr="00983975" w:rsidRDefault="00983975" w:rsidP="00983975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</w:rPr>
        <w:t>Пути передачи инфекции:</w:t>
      </w:r>
    </w:p>
    <w:p w14:paraId="4AD515A8" w14:textId="77777777" w:rsidR="00983975" w:rsidRPr="00983975" w:rsidRDefault="00983975" w:rsidP="00983975">
      <w:pPr>
        <w:numPr>
          <w:ilvl w:val="0"/>
          <w:numId w:val="3"/>
        </w:numPr>
        <w:shd w:val="clear" w:color="auto" w:fill="FCFCFC"/>
        <w:spacing w:after="0" w:line="360" w:lineRule="atLeast"/>
        <w:ind w:left="50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воздушно-капельный</w:t>
      </w:r>
    </w:p>
    <w:p w14:paraId="6BAC9E47" w14:textId="77777777" w:rsidR="00983975" w:rsidRPr="00983975" w:rsidRDefault="00983975" w:rsidP="00983975">
      <w:pPr>
        <w:shd w:val="clear" w:color="auto" w:fill="FCFCFC"/>
        <w:spacing w:after="167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при кашле, чихании, разговоре в составе мельчайших капель.</w:t>
      </w:r>
    </w:p>
    <w:p w14:paraId="5840F83C" w14:textId="77777777" w:rsidR="00983975" w:rsidRPr="00983975" w:rsidRDefault="00983975" w:rsidP="00983975">
      <w:pPr>
        <w:numPr>
          <w:ilvl w:val="0"/>
          <w:numId w:val="4"/>
        </w:numPr>
        <w:shd w:val="clear" w:color="auto" w:fill="FCFCFC"/>
        <w:spacing w:after="0" w:line="360" w:lineRule="atLeast"/>
        <w:ind w:left="50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контактно-бытовой</w:t>
      </w:r>
    </w:p>
    <w:p w14:paraId="4F800C1C" w14:textId="77777777" w:rsidR="00983975" w:rsidRPr="00983975" w:rsidRDefault="00983975" w:rsidP="00983975">
      <w:pPr>
        <w:shd w:val="clear" w:color="auto" w:fill="FCFCFC"/>
        <w:spacing w:after="167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через вещи, которыми пользовался больной</w:t>
      </w:r>
    </w:p>
    <w:p w14:paraId="7E5D60BD" w14:textId="77777777" w:rsidR="00983975" w:rsidRPr="00983975" w:rsidRDefault="00983975" w:rsidP="00983975">
      <w:pPr>
        <w:numPr>
          <w:ilvl w:val="0"/>
          <w:numId w:val="5"/>
        </w:numPr>
        <w:shd w:val="clear" w:color="auto" w:fill="FCFCFC"/>
        <w:spacing w:after="0" w:line="360" w:lineRule="atLeast"/>
        <w:ind w:left="50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пищевой</w:t>
      </w:r>
    </w:p>
    <w:p w14:paraId="5F55394E" w14:textId="77777777" w:rsidR="00983975" w:rsidRPr="00983975" w:rsidRDefault="00983975" w:rsidP="00983975">
      <w:pPr>
        <w:shd w:val="clear" w:color="auto" w:fill="FCFCFC"/>
        <w:spacing w:after="167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через молоко больной коровы, яйца</w:t>
      </w:r>
    </w:p>
    <w:p w14:paraId="63844EE8" w14:textId="77777777" w:rsidR="00983975" w:rsidRPr="00983975" w:rsidRDefault="00983975" w:rsidP="00983975">
      <w:pPr>
        <w:shd w:val="clear" w:color="auto" w:fill="FCFCFC"/>
        <w:spacing w:after="167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Микобактерии сохраняются в пыли в течение 3 месяцев, поэтому грязные и пыльные помещения являются источниками распространения инфекции.</w:t>
      </w:r>
    </w:p>
    <w:p w14:paraId="65D417DC" w14:textId="77777777" w:rsidR="00983975" w:rsidRPr="00983975" w:rsidRDefault="00983975" w:rsidP="00983975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Кто в группе риска?</w:t>
      </w:r>
    </w:p>
    <w:p w14:paraId="14A43D40" w14:textId="77777777" w:rsidR="00983975" w:rsidRPr="00983975" w:rsidRDefault="00983975" w:rsidP="00983975">
      <w:pPr>
        <w:shd w:val="clear" w:color="auto" w:fill="FCFCFC"/>
        <w:spacing w:after="167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В группе риска по инфицированию туберкулезом дети раннего возраста, пожилые люди, больные СПИД и ВИЧ-инфицированные, люди, недостаточно питающиеся, испытывающие частые переохлаждения, люди, живущие в сырых, плохо отапливаемых и проветриваемых помещениях.</w:t>
      </w:r>
    </w:p>
    <w:p w14:paraId="7BCE6A0F" w14:textId="77777777" w:rsidR="00983975" w:rsidRPr="00983975" w:rsidRDefault="00983975" w:rsidP="00983975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>Профилактика</w:t>
      </w:r>
    </w:p>
    <w:p w14:paraId="38C7A8ED" w14:textId="77777777" w:rsidR="00983975" w:rsidRPr="00983975" w:rsidRDefault="00983975" w:rsidP="00983975">
      <w:pPr>
        <w:shd w:val="clear" w:color="auto" w:fill="FCFCFC"/>
        <w:spacing w:after="167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Основным способом профилактики туберкулеза у детей является прививка БЦЖ, которую проводят в роддоме при отсутствии противопоказаний в первые 3-7 дней жизни ребенка.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Ежегодно с целью раннего выявления инфицирования детям проводят пробу Манту.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Профилактикой туберкулеза во взрослом возрасте является ежегодное диспансерное наблюдение и выявление заболеваний на ранних стадиях (флюорография).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ab/>
      </w:r>
      <w:r w:rsidRPr="00983975">
        <w:rPr>
          <w:rFonts w:ascii="Times New Roman" w:eastAsia="Times New Roman" w:hAnsi="Times New Roman" w:cs="Times New Roman"/>
          <w:color w:val="1A1A1A"/>
          <w:sz w:val="28"/>
          <w:szCs w:val="28"/>
        </w:rPr>
        <w:t>Ведение здорового образа жизни, отказ от вредных привычек, полноценное питание, физическая активность, пребывание на свежем воздухе, своевременное лечение любых заболеваний, борьба со стрессами, соблюдение правил личной гигиены имеет большое значение в профилактике туберкулеза.</w:t>
      </w:r>
    </w:p>
    <w:p w14:paraId="5EA86017" w14:textId="77777777" w:rsidR="00D237DE" w:rsidRPr="00983975" w:rsidRDefault="00D237DE" w:rsidP="009839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37DE" w:rsidRPr="0098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1C88"/>
    <w:multiLevelType w:val="multilevel"/>
    <w:tmpl w:val="E3AC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F3AB7"/>
    <w:multiLevelType w:val="multilevel"/>
    <w:tmpl w:val="86B0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742A0"/>
    <w:multiLevelType w:val="multilevel"/>
    <w:tmpl w:val="8C9E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A25D8"/>
    <w:multiLevelType w:val="multilevel"/>
    <w:tmpl w:val="35F4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41B2A"/>
    <w:multiLevelType w:val="multilevel"/>
    <w:tmpl w:val="C2CE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9698949">
    <w:abstractNumId w:val="0"/>
  </w:num>
  <w:num w:numId="2" w16cid:durableId="1904869647">
    <w:abstractNumId w:val="1"/>
  </w:num>
  <w:num w:numId="3" w16cid:durableId="2710590">
    <w:abstractNumId w:val="4"/>
  </w:num>
  <w:num w:numId="4" w16cid:durableId="72553712">
    <w:abstractNumId w:val="2"/>
  </w:num>
  <w:num w:numId="5" w16cid:durableId="987517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975"/>
    <w:rsid w:val="005C0806"/>
    <w:rsid w:val="00983975"/>
    <w:rsid w:val="00D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58B9"/>
  <w15:docId w15:val="{C8BF84C7-4610-4128-A620-44E6F39B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983975"/>
  </w:style>
  <w:style w:type="paragraph" w:styleId="a3">
    <w:name w:val="Normal (Web)"/>
    <w:basedOn w:val="a"/>
    <w:uiPriority w:val="99"/>
    <w:semiHidden/>
    <w:unhideWhenUsed/>
    <w:rsid w:val="0098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39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2542</Characters>
  <Application>Microsoft Office Word</Application>
  <DocSecurity>0</DocSecurity>
  <Lines>21</Lines>
  <Paragraphs>5</Paragraphs>
  <ScaleCrop>false</ScaleCrop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Kadr413a2_</dc:creator>
  <cp:keywords/>
  <dc:description/>
  <cp:lastModifiedBy>Oleg Kalinin</cp:lastModifiedBy>
  <cp:revision>4</cp:revision>
  <dcterms:created xsi:type="dcterms:W3CDTF">2023-03-21T04:08:00Z</dcterms:created>
  <dcterms:modified xsi:type="dcterms:W3CDTF">2023-03-23T06:28:00Z</dcterms:modified>
</cp:coreProperties>
</file>